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6B61F" w14:textId="77777777" w:rsidR="009067BB" w:rsidRDefault="009067BB" w:rsidP="009067BB">
      <w:pPr>
        <w:rPr>
          <w:rFonts w:ascii="新細明體" w:hAnsi="新細明體" w:cs="新細明體"/>
        </w:rPr>
      </w:pPr>
      <w:r>
        <w:rPr>
          <w:rFonts w:hint="eastAsia"/>
        </w:rPr>
        <w:t>Dear Ted:</w:t>
      </w:r>
    </w:p>
    <w:p w14:paraId="769574C9" w14:textId="77777777" w:rsidR="009067BB" w:rsidRDefault="009067BB" w:rsidP="009067BB">
      <w:pPr>
        <w:rPr>
          <w:rFonts w:hint="eastAsia"/>
        </w:rPr>
      </w:pPr>
      <w:r>
        <w:rPr>
          <w:rFonts w:hint="eastAsia"/>
        </w:rPr>
        <w:t>謝謝您的協助。</w:t>
      </w:r>
    </w:p>
    <w:p w14:paraId="5EAE45B2" w14:textId="77777777" w:rsidR="009067BB" w:rsidRDefault="009067BB" w:rsidP="009067BB">
      <w:pPr>
        <w:rPr>
          <w:rFonts w:hint="eastAsia"/>
        </w:rPr>
      </w:pPr>
    </w:p>
    <w:p w14:paraId="5EB49AA6" w14:textId="77777777" w:rsidR="009067BB" w:rsidRDefault="009067BB" w:rsidP="009067BB">
      <w:pPr>
        <w:pStyle w:val="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廖毓銘</w:t>
      </w:r>
      <w:r>
        <w:rPr>
          <w:rFonts w:ascii="Calibri" w:hAnsi="Calibri" w:cs="Calibri"/>
          <w:color w:val="000000"/>
          <w:sz w:val="16"/>
          <w:szCs w:val="16"/>
        </w:rPr>
        <w:t> /Joy Liao </w:t>
      </w:r>
    </w:p>
    <w:p w14:paraId="519DBC1A" w14:textId="77777777" w:rsidR="009067BB" w:rsidRDefault="009067BB" w:rsidP="009067BB">
      <w:pPr>
        <w:pStyle w:val="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IT Section Chief </w:t>
      </w:r>
    </w:p>
    <w:p w14:paraId="2B461D92" w14:textId="77777777" w:rsidR="009067BB" w:rsidRDefault="009067BB" w:rsidP="009067BB">
      <w:pPr>
        <w:pStyle w:val="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Onyx TaHo Environmental Services Co., Ltd.</w:t>
      </w:r>
    </w:p>
    <w:p w14:paraId="3BE921A3" w14:textId="77777777" w:rsidR="009067BB" w:rsidRDefault="009067BB" w:rsidP="009067BB">
      <w:pPr>
        <w:pStyle w:val="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Tel: +886-2-2586-0177 ext 354</w:t>
      </w:r>
    </w:p>
    <w:p w14:paraId="79BC3B82" w14:textId="77777777" w:rsidR="009067BB" w:rsidRDefault="009067BB" w:rsidP="009067BB">
      <w:pPr>
        <w:pStyle w:val="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Mobile: 0929-160-831/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16"/>
          <w:szCs w:val="16"/>
        </w:rPr>
        <w:t>0910653630</w:t>
      </w:r>
    </w:p>
    <w:p w14:paraId="4543ED80" w14:textId="77777777" w:rsidR="009067BB" w:rsidRDefault="009067BB" w:rsidP="009067BB">
      <w:pPr>
        <w:pStyle w:val="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CISSP/CISM/PMP/ISO 27001</w:t>
      </w:r>
      <w:r>
        <w:rPr>
          <w:rFonts w:hint="eastAsia"/>
          <w:color w:val="000000"/>
          <w:sz w:val="16"/>
          <w:szCs w:val="16"/>
        </w:rPr>
        <w:t>、</w:t>
      </w:r>
      <w:r>
        <w:rPr>
          <w:rFonts w:ascii="Calibri" w:hAnsi="Calibri" w:cs="Calibri"/>
          <w:color w:val="000000"/>
          <w:sz w:val="16"/>
          <w:szCs w:val="16"/>
        </w:rPr>
        <w:t>27701 Lead Auditor</w:t>
      </w:r>
    </w:p>
    <w:p w14:paraId="59FB2A54" w14:textId="77777777" w:rsidR="009067BB" w:rsidRDefault="009067BB" w:rsidP="009067BB">
      <w:pPr>
        <w:jc w:val="center"/>
        <w:rPr>
          <w:rFonts w:hint="eastAsia"/>
        </w:rPr>
      </w:pPr>
      <w:r>
        <w:rPr>
          <w:rFonts w:hint="eastAsia"/>
        </w:rPr>
        <w:pict w14:anchorId="7A88BEDC">
          <v:rect id="_x0000_i1025" style="width:500pt;height:1.5pt" o:hrpct="980" o:hralign="center" o:hrstd="t" o:hr="t" fillcolor="#a0a0a0" stroked="f"/>
        </w:pict>
      </w:r>
    </w:p>
    <w:p w14:paraId="1393C8C3" w14:textId="77777777" w:rsidR="009067BB" w:rsidRDefault="009067BB" w:rsidP="009067BB">
      <w:pPr>
        <w:outlineLvl w:val="0"/>
        <w:rPr>
          <w:rFonts w:hint="eastAsia"/>
        </w:rPr>
      </w:pPr>
      <w:r>
        <w:rPr>
          <w:b/>
          <w:bCs/>
          <w:color w:val="000000"/>
          <w:sz w:val="22"/>
          <w:szCs w:val="22"/>
        </w:rPr>
        <w:t>From:</w:t>
      </w:r>
      <w:r>
        <w:rPr>
          <w:color w:val="000000"/>
          <w:sz w:val="22"/>
          <w:szCs w:val="22"/>
        </w:rPr>
        <w:t xml:space="preserve"> </w:t>
      </w:r>
      <w:hyperlink r:id="rId7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color w:val="000000"/>
          <w:sz w:val="22"/>
          <w:szCs w:val="22"/>
        </w:rPr>
        <w:t xml:space="preserve"> &lt;</w:t>
      </w:r>
      <w:hyperlink r:id="rId8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color w:val="000000"/>
          <w:sz w:val="22"/>
          <w:szCs w:val="22"/>
        </w:rPr>
        <w:t>&gt;</w:t>
      </w:r>
      <w:r>
        <w:rPr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Sent:</w:t>
      </w:r>
      <w:r>
        <w:rPr>
          <w:color w:val="000000"/>
          <w:sz w:val="22"/>
          <w:szCs w:val="22"/>
        </w:rPr>
        <w:t xml:space="preserve"> Monday, May 22, 2023 4:13:32 AM</w:t>
      </w:r>
      <w:r>
        <w:rPr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To:</w:t>
      </w:r>
      <w:r>
        <w:rPr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</w:rPr>
        <w:t>總公司</w:t>
      </w:r>
      <w:r>
        <w:rPr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</w:rPr>
        <w:t>廖毓銘</w:t>
      </w:r>
      <w:r>
        <w:rPr>
          <w:color w:val="000000"/>
          <w:sz w:val="22"/>
          <w:szCs w:val="22"/>
        </w:rPr>
        <w:t xml:space="preserve"> &lt;</w:t>
      </w:r>
      <w:hyperlink r:id="rId9" w:history="1">
        <w:r>
          <w:rPr>
            <w:rStyle w:val="a8"/>
            <w:sz w:val="22"/>
            <w:szCs w:val="22"/>
          </w:rPr>
          <w:t>joy.liao@tahoho.com.tw</w:t>
        </w:r>
      </w:hyperlink>
      <w:r>
        <w:rPr>
          <w:color w:val="000000"/>
          <w:sz w:val="22"/>
          <w:szCs w:val="22"/>
        </w:rPr>
        <w:t xml:space="preserve">&gt;; </w:t>
      </w:r>
      <w:r>
        <w:rPr>
          <w:rFonts w:hint="eastAsia"/>
          <w:color w:val="000000"/>
          <w:sz w:val="22"/>
          <w:szCs w:val="22"/>
        </w:rPr>
        <w:t>總公司</w:t>
      </w:r>
      <w:r>
        <w:rPr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</w:rPr>
        <w:t>駱正達</w:t>
      </w:r>
      <w:r>
        <w:rPr>
          <w:color w:val="000000"/>
          <w:sz w:val="22"/>
          <w:szCs w:val="22"/>
        </w:rPr>
        <w:t xml:space="preserve"> &lt;</w:t>
      </w:r>
      <w:hyperlink r:id="rId10" w:history="1">
        <w:r>
          <w:rPr>
            <w:rStyle w:val="a8"/>
            <w:sz w:val="22"/>
            <w:szCs w:val="22"/>
          </w:rPr>
          <w:t>chengta.lo@tahoho.com.tw</w:t>
        </w:r>
      </w:hyperlink>
      <w:r>
        <w:rPr>
          <w:color w:val="000000"/>
          <w:sz w:val="22"/>
          <w:szCs w:val="22"/>
        </w:rPr>
        <w:t>&gt;</w:t>
      </w:r>
      <w:r>
        <w:rPr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Cc:</w:t>
      </w:r>
      <w:r>
        <w:rPr>
          <w:color w:val="000000"/>
          <w:sz w:val="22"/>
          <w:szCs w:val="22"/>
        </w:rPr>
        <w:t xml:space="preserve"> </w:t>
      </w:r>
      <w:hyperlink r:id="rId11" w:history="1">
        <w:r>
          <w:rPr>
            <w:rStyle w:val="a8"/>
            <w:sz w:val="22"/>
            <w:szCs w:val="22"/>
          </w:rPr>
          <w:t>Jimmy.Lee@tcci.com.tw</w:t>
        </w:r>
      </w:hyperlink>
      <w:r>
        <w:rPr>
          <w:color w:val="000000"/>
          <w:sz w:val="22"/>
          <w:szCs w:val="22"/>
        </w:rPr>
        <w:t xml:space="preserve"> &lt;</w:t>
      </w:r>
      <w:hyperlink r:id="rId12" w:history="1">
        <w:r>
          <w:rPr>
            <w:rStyle w:val="a8"/>
            <w:sz w:val="22"/>
            <w:szCs w:val="22"/>
          </w:rPr>
          <w:t>Jimmy.Lee@tcci.com.tw</w:t>
        </w:r>
      </w:hyperlink>
      <w:r>
        <w:rPr>
          <w:color w:val="000000"/>
          <w:sz w:val="22"/>
          <w:szCs w:val="22"/>
        </w:rPr>
        <w:t xml:space="preserve">&gt;; </w:t>
      </w:r>
      <w:hyperlink r:id="rId13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color w:val="000000"/>
          <w:sz w:val="22"/>
          <w:szCs w:val="22"/>
        </w:rPr>
        <w:t xml:space="preserve"> &lt;</w:t>
      </w:r>
      <w:hyperlink r:id="rId14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color w:val="000000"/>
          <w:sz w:val="22"/>
          <w:szCs w:val="22"/>
        </w:rPr>
        <w:t xml:space="preserve">&gt;; </w:t>
      </w:r>
      <w:hyperlink r:id="rId15" w:history="1">
        <w:r>
          <w:rPr>
            <w:rStyle w:val="a8"/>
            <w:sz w:val="22"/>
            <w:szCs w:val="22"/>
          </w:rPr>
          <w:t>Neo.Fu@tcci.com.tw</w:t>
        </w:r>
      </w:hyperlink>
      <w:r>
        <w:rPr>
          <w:color w:val="000000"/>
          <w:sz w:val="22"/>
          <w:szCs w:val="22"/>
        </w:rPr>
        <w:t xml:space="preserve"> &lt;</w:t>
      </w:r>
      <w:hyperlink r:id="rId16" w:history="1">
        <w:r>
          <w:rPr>
            <w:rStyle w:val="a8"/>
            <w:sz w:val="22"/>
            <w:szCs w:val="22"/>
          </w:rPr>
          <w:t>Neo.Fu@tcci.com.tw</w:t>
        </w:r>
      </w:hyperlink>
      <w:r>
        <w:rPr>
          <w:color w:val="000000"/>
          <w:sz w:val="22"/>
          <w:szCs w:val="22"/>
        </w:rPr>
        <w:t>&gt;</w:t>
      </w:r>
      <w:r>
        <w:rPr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Subject:</w:t>
      </w:r>
      <w:r>
        <w:rPr>
          <w:color w:val="000000"/>
          <w:sz w:val="22"/>
          <w:szCs w:val="22"/>
        </w:rPr>
        <w:t xml:space="preserve"> RE: </w:t>
      </w:r>
      <w:r>
        <w:rPr>
          <w:rFonts w:hint="eastAsia"/>
          <w:color w:val="000000"/>
          <w:sz w:val="22"/>
          <w:szCs w:val="22"/>
        </w:rPr>
        <w:t>協助修正</w:t>
      </w:r>
      <w:r>
        <w:rPr>
          <w:color w:val="000000"/>
          <w:sz w:val="22"/>
          <w:szCs w:val="22"/>
        </w:rPr>
        <w:t>-</w:t>
      </w:r>
      <w:r>
        <w:rPr>
          <w:rFonts w:hint="eastAsia"/>
          <w:color w:val="000000"/>
          <w:sz w:val="22"/>
          <w:szCs w:val="22"/>
        </w:rPr>
        <w:t>達和自收業務系統</w:t>
      </w:r>
      <w:r>
        <w:rPr>
          <w:color w:val="000000"/>
          <w:sz w:val="22"/>
          <w:szCs w:val="22"/>
        </w:rPr>
        <w:t>(Level 4)</w:t>
      </w:r>
      <w:r>
        <w:rPr>
          <w:rFonts w:hint="eastAsia"/>
          <w:color w:val="000000"/>
          <w:sz w:val="22"/>
          <w:szCs w:val="22"/>
        </w:rPr>
        <w:t>之弱點</w:t>
      </w:r>
      <w:r>
        <w:rPr>
          <w:rFonts w:hint="eastAsia"/>
        </w:rPr>
        <w:t xml:space="preserve"> </w:t>
      </w:r>
    </w:p>
    <w:p w14:paraId="27899810" w14:textId="77777777" w:rsidR="009067BB" w:rsidRDefault="009067BB" w:rsidP="009067BB">
      <w:pPr>
        <w:rPr>
          <w:rFonts w:hint="eastAsia"/>
        </w:rPr>
      </w:pPr>
      <w:r>
        <w:rPr>
          <w:rFonts w:hint="eastAsia"/>
        </w:rPr>
        <w:t> </w:t>
      </w:r>
    </w:p>
    <w:p w14:paraId="649B72A1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hint="eastAsia"/>
        </w:rPr>
        <w:t>廖先生</w:t>
      </w:r>
      <w:r>
        <w:rPr>
          <w:rFonts w:ascii="Calibri" w:hAnsi="Calibri" w:cs="Calibri"/>
        </w:rPr>
        <w:t xml:space="preserve"> </w:t>
      </w:r>
      <w:r>
        <w:rPr>
          <w:rFonts w:hint="eastAsia"/>
        </w:rPr>
        <w:t>您好：</w:t>
      </w:r>
    </w:p>
    <w:p w14:paraId="3A897C01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hint="eastAsia"/>
        </w:rPr>
        <w:t>目前地端的</w:t>
      </w:r>
      <w:r>
        <w:rPr>
          <w:rFonts w:ascii="Calibri" w:hAnsi="Calibri" w:cs="Calibri"/>
        </w:rPr>
        <w:t>proxy server</w:t>
      </w:r>
      <w:r>
        <w:rPr>
          <w:rFonts w:hint="eastAsia"/>
        </w:rPr>
        <w:t>已經更新成</w:t>
      </w:r>
      <w:r>
        <w:rPr>
          <w:rFonts w:ascii="Calibri" w:hAnsi="Calibri" w:cs="Calibri"/>
        </w:rPr>
        <w:t>2.4.57</w:t>
      </w:r>
      <w:r>
        <w:rPr>
          <w:rFonts w:hint="eastAsia"/>
        </w:rPr>
        <w:t>，有做過系統登入、查詢、下載檔案操作都可以，</w:t>
      </w:r>
    </w:p>
    <w:p w14:paraId="47671352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hint="eastAsia"/>
        </w:rPr>
        <w:t>若近期客戶有使用上的問題在跟我說，</w:t>
      </w:r>
    </w:p>
    <w:p w14:paraId="585D0C46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hint="eastAsia"/>
        </w:rPr>
        <w:t>現在仍是以指令啟動的方式，若觀察狀況良好可考慮取代舊版的啟動程式。</w:t>
      </w:r>
    </w:p>
    <w:p w14:paraId="04ACD152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</w:rPr>
        <w:t> </w:t>
      </w:r>
    </w:p>
    <w:p w14:paraId="74E6DBE0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</w:rPr>
        <w:t> </w:t>
      </w:r>
    </w:p>
    <w:p w14:paraId="578E1D34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</w:rPr>
        <w:t>Ted</w:t>
      </w:r>
    </w:p>
    <w:p w14:paraId="02034569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</w:rPr>
        <w:t> </w:t>
      </w:r>
    </w:p>
    <w:p w14:paraId="528A87BD" w14:textId="77777777" w:rsidR="009067BB" w:rsidRDefault="009067BB" w:rsidP="009067BB">
      <w:pPr>
        <w:pStyle w:val="xmsonormal"/>
        <w:outlineLvl w:val="0"/>
        <w:rPr>
          <w:rFonts w:hint="eastAsia"/>
        </w:rPr>
      </w:pPr>
      <w:r>
        <w:rPr>
          <w:rFonts w:ascii="Calibri" w:hAnsi="Calibri" w:cs="Calibri"/>
          <w:b/>
          <w:bCs/>
          <w:sz w:val="22"/>
          <w:szCs w:val="22"/>
        </w:rPr>
        <w:t>From:</w:t>
      </w:r>
      <w:r>
        <w:rPr>
          <w:rFonts w:ascii="Calibri" w:hAnsi="Calibri" w:cs="Calibri"/>
          <w:sz w:val="22"/>
          <w:szCs w:val="22"/>
        </w:rPr>
        <w:t xml:space="preserve"> Liao Joy </w:t>
      </w:r>
      <w:r>
        <w:rPr>
          <w:rFonts w:hint="eastAsia"/>
          <w:sz w:val="22"/>
          <w:szCs w:val="22"/>
        </w:rPr>
        <w:t>廖毓銘</w:t>
      </w:r>
      <w:r>
        <w:rPr>
          <w:rFonts w:ascii="Calibri" w:hAnsi="Calibri" w:cs="Calibri"/>
          <w:sz w:val="22"/>
          <w:szCs w:val="22"/>
        </w:rPr>
        <w:t xml:space="preserve"> &lt;</w:t>
      </w:r>
      <w:hyperlink r:id="rId17" w:history="1">
        <w:r>
          <w:rPr>
            <w:rStyle w:val="a8"/>
            <w:rFonts w:ascii="Calibri" w:hAnsi="Calibri" w:cs="Calibri"/>
            <w:sz w:val="22"/>
            <w:szCs w:val="22"/>
          </w:rPr>
          <w:t>joy.liao@tahoho.com.tw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Sent:</w:t>
      </w:r>
      <w:r>
        <w:rPr>
          <w:rFonts w:ascii="Calibri" w:hAnsi="Calibri" w:cs="Calibri"/>
          <w:sz w:val="22"/>
          <w:szCs w:val="22"/>
        </w:rPr>
        <w:t xml:space="preserve"> Monday, May 1, 2023 12:49 PM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To: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施谷澤</w:t>
      </w:r>
      <w:r>
        <w:rPr>
          <w:rFonts w:ascii="Calibri" w:hAnsi="Calibri" w:cs="Calibri"/>
          <w:sz w:val="22"/>
          <w:szCs w:val="22"/>
        </w:rPr>
        <w:t xml:space="preserve"> &lt;</w:t>
      </w:r>
      <w:hyperlink r:id="rId18" w:history="1">
        <w:r>
          <w:rPr>
            <w:rStyle w:val="a8"/>
            <w:rFonts w:ascii="Calibri" w:hAnsi="Calibri" w:cs="Calibri"/>
            <w:sz w:val="22"/>
            <w:szCs w:val="22"/>
          </w:rPr>
          <w:t>Ted.shih@tcci.com.tw</w:t>
        </w:r>
      </w:hyperlink>
      <w:r>
        <w:rPr>
          <w:rFonts w:ascii="Calibri" w:hAnsi="Calibri" w:cs="Calibri"/>
          <w:sz w:val="22"/>
          <w:szCs w:val="22"/>
        </w:rPr>
        <w:t xml:space="preserve">&gt;; LO ChengTa </w:t>
      </w:r>
      <w:r>
        <w:rPr>
          <w:rFonts w:hint="eastAsia"/>
          <w:sz w:val="22"/>
          <w:szCs w:val="22"/>
        </w:rPr>
        <w:t>駱正達</w:t>
      </w:r>
      <w:r>
        <w:rPr>
          <w:rFonts w:ascii="Calibri" w:hAnsi="Calibri" w:cs="Calibri"/>
          <w:sz w:val="22"/>
          <w:szCs w:val="22"/>
        </w:rPr>
        <w:t xml:space="preserve"> &lt;</w:t>
      </w:r>
      <w:hyperlink r:id="rId19" w:history="1">
        <w:r>
          <w:rPr>
            <w:rStyle w:val="a8"/>
            <w:rFonts w:ascii="Calibri" w:hAnsi="Calibri" w:cs="Calibri"/>
            <w:sz w:val="22"/>
            <w:szCs w:val="22"/>
          </w:rPr>
          <w:t>lochengta@tahoho.com.tw</w:t>
        </w:r>
      </w:hyperlink>
      <w:r>
        <w:rPr>
          <w:rFonts w:ascii="Calibri" w:hAnsi="Calibri" w:cs="Calibri"/>
          <w:sz w:val="22"/>
          <w:szCs w:val="22"/>
        </w:rPr>
        <w:t>&gt;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Cc: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李振銘</w:t>
      </w:r>
      <w:r>
        <w:rPr>
          <w:rFonts w:ascii="Calibri" w:hAnsi="Calibri" w:cs="Calibri"/>
          <w:sz w:val="22"/>
          <w:szCs w:val="22"/>
        </w:rPr>
        <w:t xml:space="preserve"> &lt;</w:t>
      </w:r>
      <w:hyperlink r:id="rId20" w:history="1">
        <w:r>
          <w:rPr>
            <w:rStyle w:val="a8"/>
            <w:rFonts w:ascii="Calibri" w:hAnsi="Calibri" w:cs="Calibri"/>
            <w:sz w:val="22"/>
            <w:szCs w:val="22"/>
          </w:rPr>
          <w:t>Jimmy.Lee@tcci.com.tw</w:t>
        </w:r>
      </w:hyperlink>
      <w:r>
        <w:rPr>
          <w:rFonts w:ascii="Calibri" w:hAnsi="Calibri" w:cs="Calibri"/>
          <w:sz w:val="22"/>
          <w:szCs w:val="22"/>
        </w:rPr>
        <w:t xml:space="preserve">&gt;; </w:t>
      </w:r>
      <w:r>
        <w:rPr>
          <w:rFonts w:hint="eastAsia"/>
          <w:sz w:val="22"/>
          <w:szCs w:val="22"/>
        </w:rPr>
        <w:t>許心瑀</w:t>
      </w:r>
      <w:r>
        <w:rPr>
          <w:rFonts w:ascii="Calibri" w:hAnsi="Calibri" w:cs="Calibri"/>
          <w:sz w:val="22"/>
          <w:szCs w:val="22"/>
        </w:rPr>
        <w:t xml:space="preserve"> &lt;</w:t>
      </w:r>
      <w:hyperlink r:id="rId21" w:history="1">
        <w:r>
          <w:rPr>
            <w:rStyle w:val="a8"/>
            <w:rFonts w:ascii="Calibri" w:hAnsi="Calibri" w:cs="Calibri"/>
            <w:sz w:val="22"/>
            <w:szCs w:val="22"/>
          </w:rPr>
          <w:t>shvon@tcci.com.tw</w:t>
        </w:r>
      </w:hyperlink>
      <w:r>
        <w:rPr>
          <w:rFonts w:ascii="Calibri" w:hAnsi="Calibri" w:cs="Calibri"/>
          <w:sz w:val="22"/>
          <w:szCs w:val="22"/>
        </w:rPr>
        <w:t xml:space="preserve">&gt;; </w:t>
      </w:r>
      <w:r>
        <w:rPr>
          <w:rFonts w:hint="eastAsia"/>
          <w:sz w:val="22"/>
          <w:szCs w:val="22"/>
        </w:rPr>
        <w:t>傅柏貴</w:t>
      </w:r>
      <w:r>
        <w:rPr>
          <w:rFonts w:ascii="Calibri" w:hAnsi="Calibri" w:cs="Calibri"/>
          <w:sz w:val="22"/>
          <w:szCs w:val="22"/>
        </w:rPr>
        <w:t xml:space="preserve"> &lt;</w:t>
      </w:r>
      <w:hyperlink r:id="rId22" w:history="1">
        <w:r>
          <w:rPr>
            <w:rStyle w:val="a8"/>
            <w:rFonts w:ascii="Calibri" w:hAnsi="Calibri" w:cs="Calibri"/>
            <w:sz w:val="22"/>
            <w:szCs w:val="22"/>
          </w:rPr>
          <w:t>Neo.Fu@tcci.com.tw</w:t>
        </w:r>
      </w:hyperlink>
      <w:r>
        <w:rPr>
          <w:rFonts w:ascii="Calibri" w:hAnsi="Calibri" w:cs="Calibri"/>
          <w:sz w:val="22"/>
          <w:szCs w:val="22"/>
        </w:rPr>
        <w:t>&gt;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Subject:</w:t>
      </w:r>
      <w:r>
        <w:rPr>
          <w:rFonts w:ascii="Calibri" w:hAnsi="Calibri" w:cs="Calibri"/>
          <w:sz w:val="22"/>
          <w:szCs w:val="22"/>
        </w:rPr>
        <w:t xml:space="preserve"> [</w:t>
      </w:r>
      <w:r>
        <w:rPr>
          <w:rFonts w:hint="eastAsia"/>
          <w:sz w:val="22"/>
          <w:szCs w:val="22"/>
        </w:rPr>
        <w:t>外部郵件</w:t>
      </w:r>
      <w:r>
        <w:rPr>
          <w:rFonts w:ascii="Calibri" w:hAnsi="Calibri" w:cs="Calibri"/>
          <w:sz w:val="22"/>
          <w:szCs w:val="22"/>
        </w:rPr>
        <w:t>]</w:t>
      </w:r>
      <w:r>
        <w:rPr>
          <w:rFonts w:hint="eastAsia"/>
          <w:sz w:val="22"/>
          <w:szCs w:val="22"/>
        </w:rPr>
        <w:t>協助修正</w:t>
      </w:r>
      <w:r>
        <w:rPr>
          <w:rFonts w:ascii="Calibri" w:hAnsi="Calibri" w:cs="Calibri"/>
          <w:sz w:val="22"/>
          <w:szCs w:val="22"/>
        </w:rPr>
        <w:t>-</w:t>
      </w:r>
      <w:r>
        <w:rPr>
          <w:rFonts w:hint="eastAsia"/>
          <w:sz w:val="22"/>
          <w:szCs w:val="22"/>
        </w:rPr>
        <w:t>達和自收業務系統</w:t>
      </w:r>
      <w:r>
        <w:rPr>
          <w:rFonts w:ascii="Calibri" w:hAnsi="Calibri" w:cs="Calibri"/>
          <w:sz w:val="22"/>
          <w:szCs w:val="22"/>
        </w:rPr>
        <w:t>(Level 4)</w:t>
      </w:r>
      <w:r>
        <w:rPr>
          <w:rFonts w:hint="eastAsia"/>
          <w:sz w:val="22"/>
          <w:szCs w:val="22"/>
        </w:rPr>
        <w:t>之弱點</w:t>
      </w:r>
    </w:p>
    <w:p w14:paraId="27863927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hint="eastAsia"/>
        </w:rPr>
        <w:t> </w:t>
      </w:r>
    </w:p>
    <w:p w14:paraId="634B4F54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Dear Ted:</w:t>
      </w:r>
    </w:p>
    <w:p w14:paraId="5B2F3244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lastRenderedPageBreak/>
        <w:t> </w:t>
      </w:r>
    </w:p>
    <w:p w14:paraId="3CA831FF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  </w:t>
      </w:r>
      <w:r>
        <w:rPr>
          <w:rFonts w:hint="eastAsia"/>
          <w:sz w:val="22"/>
          <w:szCs w:val="22"/>
        </w:rPr>
        <w:t>於</w:t>
      </w:r>
      <w:r>
        <w:rPr>
          <w:rFonts w:ascii="Calibri" w:hAnsi="Calibri" w:cs="Calibri"/>
          <w:sz w:val="22"/>
          <w:szCs w:val="22"/>
        </w:rPr>
        <w:t>4</w:t>
      </w:r>
      <w:r>
        <w:rPr>
          <w:rFonts w:hint="eastAsia"/>
          <w:sz w:val="22"/>
          <w:szCs w:val="22"/>
        </w:rPr>
        <w:t>月份，其</w:t>
      </w:r>
      <w:r>
        <w:rPr>
          <w:rFonts w:ascii="Calibri" w:hAnsi="Calibri" w:cs="Calibri"/>
          <w:sz w:val="22"/>
          <w:szCs w:val="22"/>
        </w:rPr>
        <w:t>CRM</w:t>
      </w:r>
      <w:r>
        <w:rPr>
          <w:rFonts w:hint="eastAsia"/>
          <w:sz w:val="22"/>
          <w:szCs w:val="22"/>
        </w:rPr>
        <w:t>被掃出有</w:t>
      </w:r>
      <w:r>
        <w:rPr>
          <w:rFonts w:ascii="Calibri" w:hAnsi="Calibri" w:cs="Calibri"/>
          <w:color w:val="FF0000"/>
          <w:sz w:val="22"/>
          <w:szCs w:val="22"/>
        </w:rPr>
        <w:t>Level 4</w:t>
      </w:r>
      <w:r>
        <w:rPr>
          <w:rFonts w:hint="eastAsia"/>
          <w:sz w:val="22"/>
          <w:szCs w:val="22"/>
        </w:rPr>
        <w:t>之弱點，請協助改善，並告知預計何時修復完畢。</w:t>
      </w:r>
    </w:p>
    <w:p w14:paraId="1B92CE91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hint="eastAsia"/>
          <w:sz w:val="22"/>
          <w:szCs w:val="22"/>
        </w:rPr>
        <w:t>弱點說明如下</w:t>
      </w:r>
      <w:r>
        <w:rPr>
          <w:rFonts w:ascii="Calibri" w:hAnsi="Calibri" w:cs="Calibri"/>
          <w:sz w:val="22"/>
          <w:szCs w:val="22"/>
        </w:rPr>
        <w:t>:</w:t>
      </w:r>
    </w:p>
    <w:p w14:paraId="6A0B5CBA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hint="eastAsia"/>
          <w:color w:val="222222"/>
          <w:shd w:val="clear" w:color="auto" w:fill="FFFFFF"/>
        </w:rPr>
        <w:t>網址</w:t>
      </w:r>
      <w:r>
        <w:rPr>
          <w:rFonts w:ascii="Arial" w:hAnsi="Arial" w:cs="Arial"/>
          <w:color w:val="222222"/>
          <w:shd w:val="clear" w:color="auto" w:fill="FFFFFF"/>
        </w:rPr>
        <w:t>:https://crm.tahoho.com.tw/tahocrm/faces/welcome.xhtml</w:t>
      </w:r>
      <w:r>
        <w:rPr>
          <w:rFonts w:ascii="Arial" w:hAnsi="Arial" w:cs="Arial"/>
          <w:b/>
          <w:bCs/>
          <w:color w:val="222222"/>
        </w:rPr>
        <w:t> </w:t>
      </w:r>
      <w:r>
        <w:rPr>
          <w:rFonts w:ascii="Arial" w:hAnsi="Arial" w:cs="Arial"/>
          <w:b/>
          <w:bCs/>
          <w:color w:val="222222"/>
        </w:rPr>
        <w:br/>
        <w:t>IP: 210.61.66.35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Level 4 </w:t>
      </w:r>
    </w:p>
    <w:p w14:paraId="50F1336C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Arial" w:hAnsi="Arial" w:cs="Arial"/>
          <w:color w:val="222222"/>
          <w:shd w:val="clear" w:color="auto" w:fill="FFFFFF"/>
        </w:rPr>
        <w:t>- Version Upgrade: Apache HTTP Server versions 2.4.0 through 2.4.55 allow a HTTP Request Smuggling attack.</w:t>
      </w:r>
    </w:p>
    <w:p w14:paraId="504E86A2" w14:textId="77777777" w:rsidR="009067BB" w:rsidRDefault="009067BB" w:rsidP="009067BB">
      <w:pPr>
        <w:pStyle w:val="xmsonormal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6F8FCADE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廖毓銘</w:t>
      </w:r>
      <w:r>
        <w:rPr>
          <w:rFonts w:ascii="Calibri" w:hAnsi="Calibri" w:cs="Calibri"/>
          <w:color w:val="000000"/>
          <w:sz w:val="16"/>
          <w:szCs w:val="16"/>
        </w:rPr>
        <w:t xml:space="preserve"> /Joy Liao </w:t>
      </w:r>
    </w:p>
    <w:p w14:paraId="7A669491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IT/Information Security Manager</w:t>
      </w:r>
    </w:p>
    <w:p w14:paraId="4C5E6A7F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Onyx TaHo Environmental Services Co., Ltd.</w:t>
      </w:r>
    </w:p>
    <w:p w14:paraId="5D2872A9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ISC2 Taiwan Chapter Director</w:t>
      </w:r>
    </w:p>
    <w:p w14:paraId="73C3A624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 xml:space="preserve">Tel: +886-2-2586-0177 ext 354 </w:t>
      </w:r>
    </w:p>
    <w:p w14:paraId="33C9B0BC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Mobile: 0929-160-831/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0910653630</w:t>
      </w:r>
    </w:p>
    <w:p w14:paraId="5B8DE74C" w14:textId="77777777" w:rsidR="009067BB" w:rsidRDefault="009067BB" w:rsidP="009067BB">
      <w:pPr>
        <w:pStyle w:val="xmsonormal"/>
        <w:shd w:val="clear" w:color="auto" w:fill="FFFFFF"/>
        <w:rPr>
          <w:rFonts w:hint="eastAsia"/>
        </w:rPr>
      </w:pPr>
      <w:r>
        <w:rPr>
          <w:rFonts w:ascii="Calibri" w:hAnsi="Calibri" w:cs="Calibri"/>
          <w:color w:val="000000"/>
          <w:sz w:val="16"/>
          <w:szCs w:val="16"/>
        </w:rPr>
        <w:t>CISSP/CISM/PMP/ISO 27001</w:t>
      </w:r>
      <w:r>
        <w:rPr>
          <w:rFonts w:hint="eastAsia"/>
          <w:color w:val="000000"/>
          <w:sz w:val="16"/>
          <w:szCs w:val="16"/>
        </w:rPr>
        <w:t>、</w:t>
      </w:r>
      <w:r>
        <w:rPr>
          <w:rFonts w:ascii="Calibri" w:hAnsi="Calibri" w:cs="Calibri"/>
          <w:color w:val="000000"/>
          <w:sz w:val="16"/>
          <w:szCs w:val="16"/>
        </w:rPr>
        <w:t>27701 Lead Auditor</w:t>
      </w:r>
    </w:p>
    <w:p w14:paraId="08BE0ECD" w14:textId="2A16D019" w:rsidR="00B627FE" w:rsidRPr="009067BB" w:rsidRDefault="00B627FE" w:rsidP="009067BB">
      <w:bookmarkStart w:id="0" w:name="_GoBack"/>
      <w:bookmarkEnd w:id="0"/>
    </w:p>
    <w:sectPr w:rsidR="00B627FE" w:rsidRPr="009067BB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2AE68" w14:textId="77777777" w:rsidR="00994875" w:rsidRDefault="00994875" w:rsidP="00615964">
      <w:r>
        <w:separator/>
      </w:r>
    </w:p>
  </w:endnote>
  <w:endnote w:type="continuationSeparator" w:id="0">
    <w:p w14:paraId="6B540868" w14:textId="77777777" w:rsidR="00994875" w:rsidRDefault="00994875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EE2EF" w14:textId="77777777" w:rsidR="00994875" w:rsidRDefault="00994875" w:rsidP="00615964">
      <w:r>
        <w:separator/>
      </w:r>
    </w:p>
  </w:footnote>
  <w:footnote w:type="continuationSeparator" w:id="0">
    <w:p w14:paraId="302010AC" w14:textId="77777777" w:rsidR="00994875" w:rsidRDefault="00994875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147434"/>
    <w:rsid w:val="001E1AF6"/>
    <w:rsid w:val="0021230B"/>
    <w:rsid w:val="002220B9"/>
    <w:rsid w:val="00224190"/>
    <w:rsid w:val="00297B79"/>
    <w:rsid w:val="002D0AC1"/>
    <w:rsid w:val="002D55BB"/>
    <w:rsid w:val="002D781A"/>
    <w:rsid w:val="00336C97"/>
    <w:rsid w:val="00360DBF"/>
    <w:rsid w:val="0036442C"/>
    <w:rsid w:val="0037282D"/>
    <w:rsid w:val="00373B2E"/>
    <w:rsid w:val="003B20BB"/>
    <w:rsid w:val="003F2B38"/>
    <w:rsid w:val="00407C91"/>
    <w:rsid w:val="004211CD"/>
    <w:rsid w:val="0048549B"/>
    <w:rsid w:val="004A7D67"/>
    <w:rsid w:val="004B3DF8"/>
    <w:rsid w:val="00525648"/>
    <w:rsid w:val="00550D7A"/>
    <w:rsid w:val="00582FE1"/>
    <w:rsid w:val="00615964"/>
    <w:rsid w:val="0069327D"/>
    <w:rsid w:val="00705A65"/>
    <w:rsid w:val="00757243"/>
    <w:rsid w:val="00771F91"/>
    <w:rsid w:val="00813CFC"/>
    <w:rsid w:val="008E746F"/>
    <w:rsid w:val="009067BB"/>
    <w:rsid w:val="00994875"/>
    <w:rsid w:val="009B58EE"/>
    <w:rsid w:val="00A2586C"/>
    <w:rsid w:val="00A4661A"/>
    <w:rsid w:val="00A837A2"/>
    <w:rsid w:val="00A838B9"/>
    <w:rsid w:val="00AD245B"/>
    <w:rsid w:val="00AF46CB"/>
    <w:rsid w:val="00AF5D7C"/>
    <w:rsid w:val="00B26005"/>
    <w:rsid w:val="00B627FE"/>
    <w:rsid w:val="00C74D42"/>
    <w:rsid w:val="00CF2371"/>
    <w:rsid w:val="00D2188D"/>
    <w:rsid w:val="00DC30E7"/>
    <w:rsid w:val="00E27C26"/>
    <w:rsid w:val="00E43386"/>
    <w:rsid w:val="00EB3A3C"/>
    <w:rsid w:val="00EF485D"/>
    <w:rsid w:val="00F5035F"/>
    <w:rsid w:val="00F51997"/>
    <w:rsid w:val="00F55C3C"/>
    <w:rsid w:val="00F67EEB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3F2B38"/>
    <w:pPr>
      <w:spacing w:before="100" w:beforeAutospacing="1" w:after="100" w:afterAutospacing="1"/>
      <w:outlineLvl w:val="4"/>
    </w:pPr>
    <w:rPr>
      <w:rFonts w:ascii="新細明體" w:hAnsi="新細明體" w:cs="新細明體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38B9"/>
    <w:rPr>
      <w:color w:val="0563C1"/>
      <w:u w:val="single"/>
    </w:rPr>
  </w:style>
  <w:style w:type="character" w:customStyle="1" w:styleId="50">
    <w:name w:val="標題 5 字元"/>
    <w:basedOn w:val="a0"/>
    <w:link w:val="5"/>
    <w:uiPriority w:val="9"/>
    <w:semiHidden/>
    <w:rsid w:val="003F2B38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styleId="a9">
    <w:name w:val="Strong"/>
    <w:basedOn w:val="a0"/>
    <w:uiPriority w:val="22"/>
    <w:qFormat/>
    <w:rsid w:val="004211CD"/>
    <w:rPr>
      <w:b/>
      <w:bCs/>
    </w:rPr>
  </w:style>
  <w:style w:type="paragraph" w:styleId="Web">
    <w:name w:val="Normal (Web)"/>
    <w:basedOn w:val="a"/>
    <w:uiPriority w:val="99"/>
    <w:semiHidden/>
    <w:unhideWhenUsed/>
    <w:rsid w:val="009067BB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msonormal">
    <w:name w:val="x_msonormal"/>
    <w:basedOn w:val="a"/>
    <w:uiPriority w:val="99"/>
    <w:semiHidden/>
    <w:rsid w:val="009067BB"/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d.shih@tcci.com.tw" TargetMode="External"/><Relationship Id="rId13" Type="http://schemas.openxmlformats.org/officeDocument/2006/relationships/hyperlink" Target="mailto:shvon@tcci.com.tw" TargetMode="External"/><Relationship Id="rId18" Type="http://schemas.openxmlformats.org/officeDocument/2006/relationships/hyperlink" Target="mailto:Ted.shih@tcci.com.tw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hvon@tcci.com.tw" TargetMode="External"/><Relationship Id="rId7" Type="http://schemas.openxmlformats.org/officeDocument/2006/relationships/hyperlink" Target="mailto:Ted.shih@tcci.com.tw" TargetMode="External"/><Relationship Id="rId12" Type="http://schemas.openxmlformats.org/officeDocument/2006/relationships/hyperlink" Target="mailto:Jimmy.Lee@tcci.com.tw" TargetMode="External"/><Relationship Id="rId17" Type="http://schemas.openxmlformats.org/officeDocument/2006/relationships/hyperlink" Target="mailto:joy.liao@tahoho.com.tw" TargetMode="External"/><Relationship Id="rId2" Type="http://schemas.openxmlformats.org/officeDocument/2006/relationships/styles" Target="styles.xml"/><Relationship Id="rId16" Type="http://schemas.openxmlformats.org/officeDocument/2006/relationships/hyperlink" Target="mailto:Neo.Fu@tcci.com.tw" TargetMode="External"/><Relationship Id="rId20" Type="http://schemas.openxmlformats.org/officeDocument/2006/relationships/hyperlink" Target="mailto:Jimmy.Lee@tcci.com.t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mmy.Lee@tcci.com.tw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eo.Fu@tcci.com.tw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chengta.lo@tahoho.com.tw" TargetMode="External"/><Relationship Id="rId19" Type="http://schemas.openxmlformats.org/officeDocument/2006/relationships/hyperlink" Target="mailto:lochengta@tahoho.com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y.liao@tahoho.com.tw" TargetMode="External"/><Relationship Id="rId14" Type="http://schemas.openxmlformats.org/officeDocument/2006/relationships/hyperlink" Target="mailto:shvon@tcci.com.tw" TargetMode="External"/><Relationship Id="rId22" Type="http://schemas.openxmlformats.org/officeDocument/2006/relationships/hyperlink" Target="mailto:Neo.Fu@tcci.com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4</cp:revision>
  <dcterms:created xsi:type="dcterms:W3CDTF">2023-05-03T03:47:00Z</dcterms:created>
  <dcterms:modified xsi:type="dcterms:W3CDTF">2023-05-24T00:46:00Z</dcterms:modified>
</cp:coreProperties>
</file>